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  <Override ContentType="application/vnd.openxmlformats-officedocument.wordprocessingml.footer+xml" PartName="/word/footer2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40"/>
                <w:szCs w:val="40"/>
              </w:rPr>
              <w:t xml:space="preserve">Move In Checklist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Condition of the rental on move in day, signed by landlord and tenant</w:t>
            </w:r>
          </w:p>
        </w:tc>
      </w:tr>
    </w:tbl>
    <w:p>
      <w:pPr>
        <w:spacing w:after="80"/>
      </w:pP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PROPERTY AND UNIT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[Property and unit]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MOVE IN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[Move in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TENANT(S)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[Tenant(s)]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INSPECTION 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[Inspection date]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5616"/>
        <w:gridCol w:w="3744"/>
      </w:tblGrid>
      <w:tr>
        <w:trPr>
          <w:cantSplit/>
        </w:trPr>
        <w:tc>
          <w:tcPr>
            <w:tcW w:type="dxa" w:w="561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LANDLORD OR MANAGER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[Landlord or manager]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PHONE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[Phone]</w:t>
            </w:r>
          </w:p>
        </w:tc>
      </w:tr>
    </w:tbl>
    <w:p>
      <w:pPr>
        <w:spacing w:after="6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88"/>
        <w:gridCol w:w="1391"/>
        <w:gridCol w:w="3921"/>
        <w:gridCol w:w="760"/>
      </w:tblGrid>
      <w:tr>
        <w:trPr>
          <w:tblHeader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Area or item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Condition</w:t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left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Existing damage and notes</w:t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16362E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/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16"/>
                <w:szCs w:val="16"/>
              </w:rPr>
              <w:t xml:space="preserve">Photo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Living areas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Walls and ceilings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Floors and carpet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Windows, screens and blinds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Doors, locks and light fixtures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Kitchen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Stove, oven and hood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Refrigerator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Dishwasher and microwave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Cabinets, counters and sink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Bathrooms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Toilet, tub and shower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Sink, vanity and mirror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Fan, tile and caulk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Bedrooms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Walls, floors and carpet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Closets and doors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c>
          <w:tcPr>
            <w:tcW w:type="dxa" w:w="9360"/>
            <w:gridSpan w:val="4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E2F0E7" w:color="auto" w:val="clear"/>
            <w:tcMar>
              <w:top w:type="dxa" w:w="20"/>
              <w:left w:type="dxa" w:w="90"/>
              <w:bottom w:type="dxa" w:w="2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6362E"/>
                <w:sz w:val="17"/>
                <w:szCs w:val="17"/>
              </w:rPr>
              <w:t xml:space="preserve">Whole home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Smoke and CO alarms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HVAC filter and water heater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  <w:tr>
        <w:trPr>
          <w:cantSplit/>
          <w:trHeight w:val="272" w:hRule="atLeast"/>
        </w:trPr>
        <w:tc>
          <w:tcPr>
            <w:tcW w:type="dxa" w:w="3288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>Yard, garage and outside</w:t>
            </w:r>
          </w:p>
        </w:tc>
        <w:tc>
          <w:tcPr>
            <w:tcW w:type="dxa" w:w="139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3921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left"/>
            </w:pPr>
            <w:r>
              <w:rPr>
                <w:rFonts w:ascii="Arial" w:cs="Arial" w:eastAsia="Arial" w:hAnsi="Arial"/>
                <w:color w:val="1A1A1A"/>
                <w:sz w:val="17"/>
                <w:szCs w:val="17"/>
              </w:rPr>
              <w:t xml:space="preserve"/>
            </w:r>
          </w:p>
        </w:tc>
        <w:tc>
          <w:tcPr>
            <w:tcW w:type="dxa" w:w="760"/>
            <w:tcBorders>
              <w:top w:val="single" w:color="D5E2DA" w:sz="4"/>
              <w:left w:val="single" w:color="D5E2DA" w:sz="4"/>
              <w:bottom w:val="single" w:color="D5E2DA" w:sz="4"/>
              <w:right w:val="single" w:color="D5E2DA" w:sz="4"/>
            </w:tcBorders>
            <w:shd w:fill="F3F8F5" w:color="auto" w:val="clear"/>
            <w:tcMar>
              <w:top w:type="dxa" w:w="15"/>
              <w:left w:type="dxa" w:w="90"/>
              <w:bottom w:type="dxa" w:w="15"/>
              <w:right w:type="dxa" w:w="90"/>
            </w:tcMar>
            <w:vAlign w:val="center"/>
          </w:tcPr>
          <w:p>
            <w:pPr>
              <w:spacing w:after="0" w:line="240"/>
              <w:jc w:val="center"/>
            </w:pPr>
            <w:r>
              <w:rPr>
                <w:rFonts w:ascii="Arial" w:cs="Arial" w:eastAsia="Arial" w:hAnsi="Arial"/>
                <w:color w:val="16362E"/>
                <w:sz w:val="20"/>
                <w:szCs w:val="20"/>
              </w:rPr>
              <w:t xml:space="preserve">☐</w:t>
            </w:r>
          </w:p>
        </w:tc>
      </w:tr>
    </w:tbl>
    <w:p>
      <w:pPr>
        <w:spacing w:after="100"/>
      </w:pPr>
    </w:p>
    <w:p>
      <w:pPr>
        <w:spacing w:after="120" w:line="276"/>
      </w:pPr>
      <w:r>
        <w:rPr>
          <w:rFonts w:ascii="Arial" w:cs="Arial" w:eastAsia="Arial" w:hAnsi="Arial"/>
          <w:color w:val="1A1A1A"/>
          <w:sz w:val="18"/>
          <w:szCs w:val="18"/>
        </w:rPr>
        <w:t xml:space="preserve">Condition: write New, Good, Fair or Poor. Note every existing scratch, stain, chip or crack, with its location.</w:t>
      </w:r>
    </w:p>
    <w:p>
      <w:pPr>
        <w:keepNext/>
        <w:pBdr>
          <w:bottom w:val="single" w:color="D5E2DA" w:sz="4" w:space="3"/>
        </w:pBdr>
        <w:spacing w:after="100" w:before="18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KEYS, METERS AND PHOTOS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3744"/>
        <w:gridCol w:w="3276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DOOR KEYS GIVEN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[Door keys given]</w:t>
            </w:r>
          </w:p>
        </w:tc>
        <w:tc>
          <w:tcPr>
            <w:tcW w:type="dxa" w:w="3744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REMOTES, FOBS, MAILBOX KEYS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[Remotes, fobs, mailbox keys]</w:t>
            </w:r>
          </w:p>
        </w:tc>
        <w:tc>
          <w:tcPr>
            <w:tcW w:type="dxa" w:w="3276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GARAGE OR GATE CODE GIVEN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[Garage or gate code given]</w:t>
            </w:r>
          </w:p>
        </w:tc>
      </w:tr>
    </w:tbl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2340"/>
        <w:gridCol w:w="2340"/>
        <w:gridCol w:w="2340"/>
        <w:gridCol w:w="2340"/>
      </w:tblGrid>
      <w:tr>
        <w:trPr>
          <w:cantSplit/>
        </w:trPr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ELECTRIC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[Electric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WATER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[Water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GAS METER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[Gas meter]</w:t>
            </w:r>
          </w:p>
        </w:tc>
        <w:tc>
          <w:tcPr>
            <w:tcW w:type="dxa" w:w="2340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PHOTOS TAKEN ON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[Photos taken on]</w:t>
            </w:r>
          </w:p>
        </w:tc>
      </w:tr>
    </w:tbl>
    <w:p>
      <w:pPr>
        <w:spacing w:after="60"/>
      </w:pPr>
    </w:p>
    <w:p>
      <w:pPr>
        <w:spacing w:after="140"/>
      </w:pP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Smoke and CO alarms tested     </w:t>
      </w:r>
      <w:r>
        <w:rPr>
          <w:rFonts w:ascii="Arial" w:cs="Arial" w:eastAsia="Arial" w:hAnsi="Arial"/>
          <w:color w:val="16362E"/>
          <w:sz w:val="20"/>
          <w:szCs w:val="20"/>
        </w:rPr>
        <w:t xml:space="preserve">☐ </w:t>
      </w:r>
      <w:r>
        <w:rPr>
          <w:rFonts w:ascii="Arial" w:cs="Arial" w:eastAsia="Arial" w:hAnsi="Arial"/>
          <w:color w:val="1A1A1A"/>
          <w:sz w:val="20"/>
          <w:szCs w:val="20"/>
        </w:rPr>
        <w:t xml:space="preserve">Tenant present</w:t>
      </w:r>
    </w:p>
    <w:tbl>
      <w:tblPr>
        <w:tblW w:type="dxa" w:w="936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3182"/>
        <w:gridCol w:w="1497"/>
        <w:gridCol w:w="3182"/>
        <w:gridCol w:w="1499"/>
      </w:tblGrid>
      <w:tr>
        <w:trPr>
          <w:cantSplit/>
        </w:trPr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TENANT SIGNATURE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[Tenant signature]</w:t>
            </w:r>
          </w:p>
        </w:tc>
        <w:tc>
          <w:tcPr>
            <w:tcW w:type="dxa" w:w="1497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  <w:tc>
          <w:tcPr>
            <w:tcW w:type="dxa" w:w="3182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LANDLORD SIGNATURE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[Landlord signature]</w:t>
            </w:r>
          </w:p>
        </w:tc>
        <w:tc>
          <w:tcPr>
            <w:tcW w:type="dxa" w:w="1499"/>
            <w:tcBorders>
              <w:top w:val="single" w:color="B9CDC1" w:sz="4"/>
              <w:left w:val="single" w:color="B9CDC1" w:sz="4"/>
              <w:bottom w:val="single" w:color="B9CDC1" w:sz="4"/>
              <w:right w:val="single" w:color="B9CDC1" w:sz="4"/>
            </w:tcBorders>
            <w:tcMar>
              <w:top w:type="dxa" w:w="40"/>
              <w:left w:type="dxa" w:w="100"/>
              <w:bottom w:type="dxa" w:w="50"/>
              <w:right w:type="dxa" w:w="100"/>
            </w:tcMar>
          </w:tcPr>
          <w:p>
            <w:pPr>
              <w:spacing w:after="20"/>
            </w:pPr>
            <w:r>
              <w:rPr>
                <w:rFonts w:ascii="Arial" w:cs="Arial" w:eastAsia="Arial" w:hAnsi="Arial"/>
                <w:b/>
                <w:bCs/>
                <w:color w:val="0F7A55"/>
                <w:spacing w:val="20"/>
                <w:sz w:val="13"/>
                <w:szCs w:val="13"/>
              </w:rPr>
              <w:t xml:space="preserve">DATE</w:t>
            </w:r>
          </w:p>
          <w:p>
            <w:pPr>
              <w:spacing w:after="0"/>
            </w:pPr>
            <w:r>
              <w:rPr>
                <w:rFonts w:ascii="Arial" w:cs="Arial" w:eastAsia="Arial" w:hAnsi="Arial"/>
                <w:color w:val="0F7A55"/>
                <w:sz w:val="20"/>
                <w:szCs w:val="20"/>
              </w:rPr>
              <w:t xml:space="preserve">[Date]</w:t>
            </w:r>
          </w:p>
        </w:tc>
      </w:tr>
    </w:tbl>
    <w:p>
      <w:pPr>
        <w:sectPr>
          <w:footerReference w:type="default" r:id="rId6"/>
          <w:pgSz w:w="12240" w:h="15840" w:orient="portrait"/>
          <w:pgMar w:top="900" w:right="1440" w:bottom="900" w:left="1440" w:header="708" w:footer="450" w:gutter="0"/>
          <w:pgNumType/>
          <w:docGrid w:linePitch="360"/>
        </w:sectPr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360"/>
      </w:tblGrid>
      <w:tr>
        <w:tc>
          <w:tcPr>
            <w:tcW w:type="dxa" w:w="936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6362E" w:color="auto" w:val="clear"/>
            <w:tcMar>
              <w:top w:type="dxa" w:w="120"/>
              <w:left w:type="dxa" w:w="200"/>
              <w:bottom w:type="dxa" w:w="80"/>
              <w:right w:type="dxa" w:w="160"/>
            </w:tcMar>
          </w:tcPr>
          <w:p>
            <w:pPr>
              <w:spacing w:after="40"/>
            </w:pPr>
            <w:r>
              <w:rPr>
                <w:rFonts w:ascii="Arial" w:cs="Arial" w:eastAsia="Arial" w:hAnsi="Arial"/>
                <w:b/>
                <w:bCs/>
                <w:color w:val="FFFFFF"/>
                <w:sz w:val="34"/>
                <w:szCs w:val="34"/>
              </w:rPr>
              <w:t xml:space="preserve">Instructions for the landlord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FFFFFF"/>
                <w:sz w:val="18"/>
                <w:szCs w:val="18"/>
              </w:rPr>
              <w:t xml:space="preserve">Keep this page. Do not send it to the tenant.</w:t>
            </w:r>
          </w:p>
        </w:tc>
      </w:tr>
    </w:tbl>
    <w:p>
      <w:pPr>
        <w:spacing w:after="80"/>
      </w:pP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HOW TO USE IT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Walk through with the tenant before they move in.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Take dated photos or video of every room, and tick Photo for each item you photographed.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Both sign. Give the tenant a copy and keep one with the lease.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Use the move out checklist on move out day to compare.</w:t>
      </w:r>
    </w:p>
    <w:p>
      <w:pPr>
        <w:keepNext/>
        <w:spacing w:after="80" w:before="200"/>
      </w:pPr>
      <w:r>
        <w:rPr>
          <w:rFonts w:ascii="Arial" w:cs="Arial" w:eastAsia="Arial" w:hAnsi="Arial"/>
          <w:b/>
          <w:bCs/>
          <w:color w:val="0F7A55"/>
          <w:spacing w:val="20"/>
          <w:sz w:val="15"/>
          <w:szCs w:val="15"/>
        </w:rPr>
        <w:t xml:space="preserve">YOUR STATE</w:t>
      </w:r>
    </w:p>
    <w:p>
      <w:pPr>
        <w:spacing w:after="100" w:line="276"/>
      </w:pPr>
      <w:r>
        <w:rPr>
          <w:rFonts w:ascii="Arial" w:cs="Arial" w:eastAsia="Arial" w:hAnsi="Arial"/>
          <w:color w:val="1A1A1A"/>
          <w:sz w:val="20"/>
          <w:szCs w:val="20"/>
        </w:rPr>
        <w:t xml:space="preserve">Some states require a move in checklist or condition report. See the rules by state at simplerentledger.com/move-in-inspection-checklist/</w:t>
      </w:r>
    </w:p>
    <w:sectPr>
      <w:footerReference w:type="default" r:id="rId7"/>
      <w:pgSz w:w="12240" w:h="15840" w:orient="portrait"/>
      <w:pgMar w:top="900" w:right="1440" w:bottom="900" w:left="1440" w:header="708" w:footer="450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16362E"/>
        <w:sz w:val="15"/>
        <w:szCs w:val="15"/>
      </w:rPr>
      <w:t xml:space="preserve">Free template from simplerentledger.com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:tentative="1">
      <w:start w:val="1"/>
      <w:numFmt w:val="bullet"/>
      <w:lvlText w:val="•"/>
      <w:lvlJc w:val="left"/>
      <w:pPr>
        <w:ind w:left="360" w:hanging="240"/>
      </w:pPr>
      <w:rPr>
        <w:color w:val="0F7A55"/>
      </w:r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color w:val="1A1A1A"/>
        <w:sz w:val="20"/>
        <w:szCs w:val="20"/>
      </w:rPr>
    </w:rPrDefault>
    <w:pPrDefault/>
  </w:docDefaults>
  <w:style w:type="paragraph" w:styleId="Normal" w:default="1">
    <w:name w:val="Normal"/>
    <w:qFormat/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er2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Move In Checklist</dc:title>
  <dc:creator>Simple Rent Ledger</dc:creator>
  <dc:description>Condition of the rental on move in day, signed by landlord and tenant</dc:description>
  <cp:lastModifiedBy>Un-named</cp:lastModifiedBy>
  <cp:revision>1</cp:revision>
  <dcterms:created xsi:type="dcterms:W3CDTF">2026-11-07T23:25:12.812Z</dcterms:created>
  <dcterms:modified xsi:type="dcterms:W3CDTF">2026-11-07T23:25:12.812Z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