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40"/>
                <w:szCs w:val="40"/>
              </w:rPr>
              <w:t xml:space="preserve">Move Out Checklist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Compare move out condition with the move in checklist and photos</w:t>
            </w:r>
          </w:p>
        </w:tc>
      </w:tr>
    </w:tbl>
    <w:p>
      <w:pPr>
        <w:spacing w:after="8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PROPERTY AND UNIT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[Property and unit]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MOVE OUT 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[Move out date]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TENANT(S)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[Tenant(s)]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INSPECTION 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[Inspection date]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FORWARDING ADDRESS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[Forwarding address]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INSPECTED BY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[Inspected by]</w:t>
            </w:r>
          </w:p>
        </w:tc>
      </w:tr>
    </w:tbl>
    <w:p>
      <w:pPr>
        <w:spacing w:after="6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62"/>
        <w:gridCol w:w="2023"/>
        <w:gridCol w:w="2023"/>
        <w:gridCol w:w="885"/>
        <w:gridCol w:w="1267"/>
      </w:tblGrid>
      <w:tr>
        <w:trPr>
          <w:tblHeader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Area or item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Move in condition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Move out condition</w:t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Damage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Est. cost ($)</w:t>
            </w:r>
          </w:p>
        </w:tc>
      </w:tr>
      <w:tr>
        <w:tc>
          <w:tcPr>
            <w:tcW w:type="dxa" w:w="9360"/>
            <w:gridSpan w:val="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Living areas</w:t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Walls and ceilings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Floors and carpet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Windows, screens and blinds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Doors, locks and light fixtures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9360"/>
            <w:gridSpan w:val="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Kitchen</w:t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Stove, oven and hood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Refrigerator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Dishwasher and microwave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Cabinets, counters and sink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9360"/>
            <w:gridSpan w:val="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Bathrooms</w:t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Toilet, tub and shower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Sink, vanity and mirror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Fan, tile and caulk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9360"/>
            <w:gridSpan w:val="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Bedrooms</w:t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Walls, floors and carpet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Closets and doors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9360"/>
            <w:gridSpan w:val="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Whole home</w:t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Smoke and CO alarms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HVAC filter and water heater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72" w:hRule="atLeast"/>
        </w:trPr>
        <w:tc>
          <w:tcPr>
            <w:tcW w:type="dxa" w:w="316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Yard, garage and outside</w:t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2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126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</w:tbl>
    <w:p>
      <w:pPr>
        <w:spacing w:after="10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744"/>
        <w:gridCol w:w="2808"/>
        <w:gridCol w:w="2808"/>
      </w:tblGrid>
      <w:tr>
        <w:trPr>
          <w:cantSplit/>
        </w:trPr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TOTAL ESTIMATED DEDUCTIONS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[Total estimated deductions ($)]</w:t>
            </w:r>
          </w:p>
        </w:tc>
        <w:tc>
          <w:tcPr>
            <w:tcW w:type="dxa" w:w="2808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KEYS RETURNED (HOW MANY)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[Keys returned (how many)]</w:t>
            </w:r>
          </w:p>
        </w:tc>
        <w:tc>
          <w:tcPr>
            <w:tcW w:type="dxa" w:w="2808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LOCKS CHANGED ON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[Locks changed on]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ELECTRIC METER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[Electric meter]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WATER METER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[Water meter]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GAS METER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[Gas meter]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PHOTOS TAKEN ON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[Photos taken on]</w:t>
            </w:r>
          </w:p>
        </w:tc>
      </w:tr>
    </w:tbl>
    <w:p>
      <w:pPr>
        <w:spacing w:after="60"/>
      </w:pPr>
    </w:p>
    <w:p>
      <w:pPr>
        <w:spacing w:after="14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Utilities moved to owner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Tenant present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182"/>
        <w:gridCol w:w="1497"/>
        <w:gridCol w:w="3182"/>
        <w:gridCol w:w="1499"/>
      </w:tblGrid>
      <w:tr>
        <w:trPr>
          <w:cantSplit/>
        </w:trPr>
        <w:tc>
          <w:tcPr>
            <w:tcW w:type="dxa" w:w="3182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LANDLORD SIGNATURE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[Landlord signature]</w:t>
            </w:r>
          </w:p>
        </w:tc>
        <w:tc>
          <w:tcPr>
            <w:tcW w:type="dxa" w:w="1497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[Date]</w:t>
            </w:r>
          </w:p>
        </w:tc>
        <w:tc>
          <w:tcPr>
            <w:tcW w:type="dxa" w:w="3182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TENANT SIGNATURE (OPTIONAL)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[Tenant signature (optional)]</w:t>
            </w:r>
          </w:p>
        </w:tc>
        <w:tc>
          <w:tcPr>
            <w:tcW w:type="dxa" w:w="1499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[Date]</w:t>
            </w:r>
          </w:p>
        </w:tc>
      </w:tr>
    </w:tbl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HOW TO USE IT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Compare every item with the move in checklist and photos.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Normal wear and tear is not a deduction. Tick Damage only for harm beyond normal use.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Keep receipts or estimates for every cost.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DEPOSIT DEADLINES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New York 14 days, California 21, Texas 30. Florida: 15 days to return the full deposit, or 30 days to send a written notice of a claim.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Full guide and a free deposit return letter: simplerentledger.com/move-out-checklist-for-landlords/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Move Out Checklist</dc:title>
  <dc:creator>Simple Rent Ledger</dc:creator>
  <dc:description>Compare move out condition with the move in checklist and photos</dc:description>
  <cp:lastModifiedBy>Un-named</cp:lastModifiedBy>
  <cp:revision>1</cp:revision>
  <dcterms:created xsi:type="dcterms:W3CDTF">2026-11-07T23:25:13.046Z</dcterms:created>
  <dcterms:modified xsi:type="dcterms:W3CDTF">2026-11-07T23:25:13.046Z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